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DA8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 w14:paraId="525E0B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0A8E6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拟取消市级科技企业孵化器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、</w:t>
      </w:r>
    </w:p>
    <w:p w14:paraId="53F0C06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众创空间资格名单</w:t>
      </w:r>
    </w:p>
    <w:bookmarkEnd w:id="0"/>
    <w:p w14:paraId="32643D5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7"/>
        <w:tblW w:w="5165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843"/>
        <w:gridCol w:w="2577"/>
        <w:gridCol w:w="2570"/>
        <w:gridCol w:w="1423"/>
      </w:tblGrid>
      <w:tr w14:paraId="2DAC6A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0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A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孵化载体类型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7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孵化载体名称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2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E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</w:tr>
      <w:tr w14:paraId="0917F7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5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1F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科技企业</w:t>
            </w:r>
          </w:p>
          <w:p w14:paraId="5BF32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孵化器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E0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鹤壁市山城区汤河谷双创科技孵化器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17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鹤壁市山城区汤河谷双创科技有限公司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39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</w:p>
        </w:tc>
      </w:tr>
      <w:tr w14:paraId="787291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5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0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8375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5G云众创空间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658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河南创智科技有限公司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4FD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淇滨区</w:t>
            </w:r>
          </w:p>
        </w:tc>
      </w:tr>
      <w:tr w14:paraId="27A233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1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5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A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F60C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淇迹科技众创空间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B4FC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鹤壁市淇迹科技孵化器有限公司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23F5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 w:bidi="ar"/>
              </w:rPr>
              <w:t>示范区</w:t>
            </w:r>
          </w:p>
        </w:tc>
      </w:tr>
    </w:tbl>
    <w:p w14:paraId="60249A5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D44415"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BD607"/>
    <w:multiLevelType w:val="singleLevel"/>
    <w:tmpl w:val="FA7BD607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0"/>
        </w:tabs>
        <w:ind w:firstLine="40"/>
      </w:pPr>
      <w:rPr>
        <w:rFonts w:hint="default" w:eastAsia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CF99DC"/>
    <w:rsid w:val="7FB3B4F6"/>
    <w:rsid w:val="9FFB74D0"/>
    <w:rsid w:val="D9EBB089"/>
    <w:rsid w:val="DDFE6440"/>
    <w:rsid w:val="E7CF99DC"/>
    <w:rsid w:val="FFDB6A44"/>
    <w:rsid w:val="FFE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outlineLvl w:val="1"/>
    </w:pPr>
    <w:rPr>
      <w:rFonts w:ascii="等线 Light" w:hAnsi="等线 Light" w:eastAsia="黑体"/>
      <w:color w:val="000000" w:themeColor="text1"/>
      <w:szCs w:val="40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outlineLvl w:val="2"/>
    </w:pPr>
    <w:rPr>
      <w:rFonts w:ascii="等线 Light" w:hAnsi="等线 Light" w:eastAsia="楷体_GB2312"/>
      <w:color w:val="2F5496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numPr>
        <w:ilvl w:val="0"/>
        <w:numId w:val="1"/>
      </w:numPr>
      <w:spacing w:afterLines="0" w:afterAutospacing="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  <w:rPr>
      <w:rFonts w:eastAsia="宋体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字符"/>
    <w:basedOn w:val="8"/>
    <w:link w:val="4"/>
    <w:semiHidden/>
    <w:qFormat/>
    <w:uiPriority w:val="9"/>
    <w:rPr>
      <w:rFonts w:ascii="等线 Light" w:hAnsi="等线 Light" w:eastAsia="黑体" w:cs="Times New Roman"/>
      <w:color w:val="000000" w:themeColor="text1"/>
      <w:sz w:val="32"/>
      <w:szCs w:val="40"/>
      <w14:textFill>
        <w14:solidFill>
          <w14:schemeClr w14:val="tx1"/>
        </w14:solidFill>
      </w14:textFill>
    </w:rPr>
  </w:style>
  <w:style w:type="character" w:customStyle="1" w:styleId="10">
    <w:name w:val="标题 3 字符"/>
    <w:basedOn w:val="8"/>
    <w:link w:val="5"/>
    <w:semiHidden/>
    <w:qFormat/>
    <w:uiPriority w:val="9"/>
    <w:rPr>
      <w:rFonts w:ascii="等线 Light" w:hAnsi="等线 Light" w:eastAsia="楷体_GB2312" w:cs="Times New Roman"/>
      <w:color w:val="2F5496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2025-06-23T10:13:00Z</dcterms:created>
  <dc:creator>greatwall</dc:creator>
  <cp:lastModifiedBy>greatwall</cp:lastModifiedBy>
  <dcterms:modified xsi:type="dcterms:W3CDTF">2025-06-23T10:14:06Z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1EBEC57EAD8BDB3A57B8586846EBEE01_41</vt:lpwstr>
  </property>
</Properties>
</file>